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4DBCFFAA" w:rsidR="00F375E5" w:rsidRPr="0014224A" w:rsidRDefault="00F964DC" w:rsidP="0014224A">
      <w:pPr>
        <w:pStyle w:val="Factsheettitle"/>
        <w:spacing w:before="120" w:after="240"/>
        <w:rPr>
          <w:color w:val="5D779D"/>
        </w:rPr>
      </w:pPr>
      <w:r w:rsidRPr="0014224A">
        <w:rPr>
          <w:color w:val="5D779D"/>
        </w:rPr>
        <w:t>Prompting tips</w:t>
      </w:r>
      <w:r w:rsidR="003359E3">
        <w:rPr>
          <w:color w:val="5D779D"/>
        </w:rPr>
        <w:t>:</w:t>
      </w:r>
      <w:r w:rsidR="00D748DF">
        <w:rPr>
          <w:color w:val="5D779D"/>
        </w:rPr>
        <w:t xml:space="preserve"> </w:t>
      </w:r>
      <w:r w:rsidR="003359E3">
        <w:rPr>
          <w:color w:val="5D779D"/>
        </w:rPr>
        <w:t>S</w:t>
      </w:r>
      <w:r w:rsidR="00CE641F">
        <w:rPr>
          <w:color w:val="5D779D"/>
        </w:rPr>
        <w:t>upport</w:t>
      </w:r>
      <w:r w:rsidR="003359E3">
        <w:rPr>
          <w:color w:val="5D779D"/>
        </w:rPr>
        <w:t>ing</w:t>
      </w:r>
      <w:r w:rsidR="00CE641F">
        <w:rPr>
          <w:color w:val="5D779D"/>
        </w:rPr>
        <w:t xml:space="preserve"> consultation tool development</w:t>
      </w:r>
      <w:r w:rsidR="00EE4356" w:rsidRPr="0014224A">
        <w:rPr>
          <w:color w:val="5D779D"/>
        </w:rPr>
        <w:t>.</w:t>
      </w:r>
    </w:p>
    <w:p w14:paraId="41768BF1" w14:textId="6CD4BCBB" w:rsidR="00AB1A0B" w:rsidRDefault="00AB1A0B" w:rsidP="00AB1A0B">
      <w:pPr>
        <w:pStyle w:val="Heading2"/>
      </w:pPr>
      <w:r>
        <w:t>Introduction</w:t>
      </w:r>
    </w:p>
    <w:p w14:paraId="7A999541" w14:textId="13316DB1" w:rsidR="00A45C43" w:rsidRDefault="00A45C43" w:rsidP="00A45C43">
      <w:r>
        <w:t>These tips aim to help Australian Public Service (</w:t>
      </w:r>
      <w:r w:rsidRPr="00C1411C">
        <w:t>APS</w:t>
      </w:r>
      <w:r>
        <w:t>)</w:t>
      </w:r>
      <w:r w:rsidRPr="00C1411C">
        <w:t xml:space="preserve"> </w:t>
      </w:r>
      <w:r>
        <w:t xml:space="preserve">officers interested in using Gen AI tools to support them in </w:t>
      </w:r>
      <w:r w:rsidR="007D49E1">
        <w:t>developing qualitative data collection tools</w:t>
      </w:r>
      <w:r>
        <w:t xml:space="preserve">. They relate to </w:t>
      </w:r>
      <w:r w:rsidRPr="00416CB4">
        <w:rPr>
          <w:b/>
          <w:bCs/>
        </w:rPr>
        <w:t xml:space="preserve">video </w:t>
      </w:r>
      <w:r>
        <w:rPr>
          <w:b/>
          <w:bCs/>
        </w:rPr>
        <w:t>9</w:t>
      </w:r>
      <w:r>
        <w:t xml:space="preserve"> from the “</w:t>
      </w:r>
      <w:r w:rsidRPr="001C00F2">
        <w:t>Artificial Intelligence (AI) tools for Evaluation in the Australian Government</w:t>
      </w:r>
      <w:r>
        <w:t>”</w:t>
      </w:r>
      <w:r w:rsidRPr="001C00F2">
        <w:t xml:space="preserve"> </w:t>
      </w:r>
      <w:r>
        <w:t xml:space="preserve">series. </w:t>
      </w:r>
    </w:p>
    <w:p w14:paraId="56452AD6" w14:textId="2BB8867B" w:rsidR="0010349B" w:rsidRDefault="00C1411C" w:rsidP="00F067A0">
      <w:r w:rsidRPr="00C1411C">
        <w:t xml:space="preserve">This </w:t>
      </w:r>
      <w:r w:rsidR="001F0956">
        <w:t xml:space="preserve">video series and </w:t>
      </w:r>
      <w:r w:rsidR="00B70C4B">
        <w:t>resource</w:t>
      </w:r>
      <w:r w:rsidR="00B62297">
        <w:t>s</w:t>
      </w:r>
      <w:r w:rsidRPr="00C1411C">
        <w:t xml:space="preserve"> </w:t>
      </w:r>
      <w:r w:rsidR="00B62297">
        <w:t xml:space="preserve">are </w:t>
      </w:r>
      <w:r w:rsidRPr="00C1411C">
        <w:t>meant to inspire ideas and learning</w:t>
      </w:r>
      <w:r w:rsidR="00B25437">
        <w:t>.</w:t>
      </w:r>
      <w:r w:rsidRPr="00C1411C">
        <w:t xml:space="preserve"> </w:t>
      </w:r>
      <w:r w:rsidR="00B25437">
        <w:t>They are</w:t>
      </w:r>
      <w:r w:rsidR="00BB05DE">
        <w:t xml:space="preserve"> </w:t>
      </w:r>
      <w:r w:rsidRPr="00C1411C">
        <w:t xml:space="preserve">not </w:t>
      </w:r>
      <w:r w:rsidR="00BB05DE">
        <w:t xml:space="preserve">designed to be </w:t>
      </w:r>
      <w:r w:rsidR="00383310">
        <w:t>a manual</w:t>
      </w:r>
      <w:r w:rsidRPr="00C1411C">
        <w:t xml:space="preserve">. </w:t>
      </w:r>
      <w:r w:rsidR="0006058B">
        <w:t>It aims to</w:t>
      </w:r>
      <w:r w:rsidRPr="00C1411C">
        <w:t xml:space="preserve"> show how AI tools</w:t>
      </w:r>
      <w:r w:rsidR="00383310">
        <w:t xml:space="preserve">, </w:t>
      </w:r>
      <w:r w:rsidRPr="00C1411C">
        <w:t>especially generative AI</w:t>
      </w:r>
      <w:r w:rsidR="003C23A0">
        <w:t xml:space="preserve"> (Gen AI)</w:t>
      </w:r>
      <w:r w:rsidR="00383310">
        <w:t xml:space="preserve"> </w:t>
      </w:r>
      <w:r w:rsidRPr="00C1411C">
        <w:t xml:space="preserve">can </w:t>
      </w:r>
      <w:r w:rsidR="00383310">
        <w:t xml:space="preserve">support </w:t>
      </w:r>
      <w:r w:rsidR="00B70C4B">
        <w:t xml:space="preserve">the </w:t>
      </w:r>
      <w:r w:rsidRPr="00C1411C">
        <w:t xml:space="preserve">evaluation process. The goal is to help evaluators and APS staff explore how AI can be useful, and where it </w:t>
      </w:r>
      <w:r w:rsidR="009D5F8C">
        <w:t>is less useful</w:t>
      </w:r>
      <w:r w:rsidRPr="00C1411C">
        <w:t xml:space="preserve">. </w:t>
      </w:r>
    </w:p>
    <w:p w14:paraId="75E88FE2" w14:textId="6B9D0226" w:rsidR="004A26D2" w:rsidRDefault="00C1411C" w:rsidP="00F067A0">
      <w:r w:rsidRPr="00C1411C">
        <w:t>AI can help with repetitive tasks but can</w:t>
      </w:r>
      <w:r w:rsidR="00C55559">
        <w:t>no</w:t>
      </w:r>
      <w:r w:rsidRPr="00C1411C">
        <w:t xml:space="preserve">t replace expert knowledge. </w:t>
      </w:r>
      <w:r w:rsidR="001F053B">
        <w:t xml:space="preserve">APS officers must carefully review </w:t>
      </w:r>
      <w:r w:rsidRPr="00C1411C">
        <w:t xml:space="preserve">AI </w:t>
      </w:r>
      <w:r w:rsidR="00CE2C02">
        <w:t>outputs</w:t>
      </w:r>
      <w:r w:rsidR="001F053B">
        <w:t>,</w:t>
      </w:r>
      <w:r w:rsidR="00CE2C02">
        <w:t xml:space="preserve"> </w:t>
      </w:r>
      <w:r w:rsidR="0051195A">
        <w:t xml:space="preserve">and any decisions and products must be owned </w:t>
      </w:r>
      <w:r w:rsidRPr="00C1411C">
        <w:t xml:space="preserve">by </w:t>
      </w:r>
      <w:r w:rsidR="001F053B">
        <w:t>the</w:t>
      </w:r>
      <w:r w:rsidR="00CE2C02">
        <w:t xml:space="preserve"> officers</w:t>
      </w:r>
      <w:r w:rsidRPr="00C1411C">
        <w:t xml:space="preserve">. This </w:t>
      </w:r>
      <w:r w:rsidR="006374C5">
        <w:t xml:space="preserve">human oversight can help ensure that </w:t>
      </w:r>
      <w:r w:rsidRPr="00C1411C">
        <w:t xml:space="preserve">results are accurate, fair, and culturally </w:t>
      </w:r>
      <w:r w:rsidR="00B9332E">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7DCB5E35"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EC0C38">
        <w:t>T</w:t>
      </w:r>
      <w:r w:rsidR="00D95255">
        <w:t>able</w:t>
      </w:r>
      <w:r w:rsidR="00EC0C38">
        <w:t xml:space="preserve"> 1</w:t>
      </w:r>
      <w:r w:rsidR="00D95255">
        <w:t xml:space="preserve"> below shares some </w:t>
      </w:r>
      <w:r w:rsidR="001E3786">
        <w:t>essential</w:t>
      </w:r>
      <w:r w:rsidR="00D95255">
        <w:t xml:space="preserve"> tips for using Gen AI tools. </w:t>
      </w:r>
      <w:r w:rsidR="00A45C43" w:rsidRPr="00A45C43">
        <w:t xml:space="preserve">This is derived from the AI Colab’s “AI for Policy People” course, available through APSLearn.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E7E3645">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8562" w:type="dxa"/>
        <w:tblLook w:val="04A0" w:firstRow="1" w:lastRow="0" w:firstColumn="1" w:lastColumn="0" w:noHBand="0" w:noVBand="1"/>
      </w:tblPr>
      <w:tblGrid>
        <w:gridCol w:w="2268"/>
        <w:gridCol w:w="2098"/>
        <w:gridCol w:w="2098"/>
        <w:gridCol w:w="2098"/>
      </w:tblGrid>
      <w:tr w:rsidR="00851824" w14:paraId="2EC8F629" w14:textId="77777777" w:rsidTr="00B11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B510F1" w14:textId="7363C719" w:rsidR="00851824" w:rsidRDefault="00F61E40" w:rsidP="005A347E">
            <w:r>
              <w:t>S</w:t>
            </w:r>
            <w:r w:rsidR="00026BCF">
              <w:t>hare s</w:t>
            </w:r>
            <w:r>
              <w:t>pecifics and context</w:t>
            </w:r>
          </w:p>
        </w:tc>
        <w:tc>
          <w:tcPr>
            <w:tcW w:w="2098"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B11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984C9F" w14:textId="1FD6798E"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F70F6A">
              <w:rPr>
                <w:b w:val="0"/>
                <w:bCs w:val="0"/>
              </w:rPr>
              <w:t>.</w:t>
            </w:r>
            <w:r w:rsidR="00CF61BA" w:rsidRPr="00CF61BA">
              <w:rPr>
                <w:b w:val="0"/>
                <w:bCs w:val="0"/>
              </w:rPr>
              <w:t xml:space="preserve"> </w:t>
            </w:r>
            <w:r w:rsidR="00F70F6A">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you should provide as much context as you can,</w:t>
            </w:r>
            <w:r w:rsidR="00F70F6A">
              <w:rPr>
                <w:b w:val="0"/>
                <w:bCs w:val="0"/>
              </w:rPr>
              <w:t xml:space="preserve"> </w:t>
            </w:r>
            <w:r w:rsidR="00CF61BA" w:rsidRPr="00CF61BA">
              <w:rPr>
                <w:b w:val="0"/>
                <w:bCs w:val="0"/>
              </w:rPr>
              <w:t xml:space="preserve">with specific requests. Vague prompts </w:t>
            </w:r>
            <w:r w:rsidR="00CF61BA">
              <w:rPr>
                <w:b w:val="0"/>
                <w:bCs w:val="0"/>
              </w:rPr>
              <w:t xml:space="preserve">lead to </w:t>
            </w:r>
            <w:r w:rsidR="00CF61BA" w:rsidRPr="00CF61BA">
              <w:rPr>
                <w:b w:val="0"/>
                <w:bCs w:val="0"/>
              </w:rPr>
              <w:t>generic answers.</w:t>
            </w:r>
          </w:p>
        </w:tc>
        <w:tc>
          <w:tcPr>
            <w:tcW w:w="2098"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0A43502F" w:rsidR="00952F2F" w:rsidRDefault="0012122A" w:rsidP="007A63AD">
      <w:pPr>
        <w:pStyle w:val="Heading2"/>
      </w:pPr>
      <w:r>
        <w:t>P</w:t>
      </w:r>
      <w:r w:rsidR="000E46EA">
        <w:t>rompt</w:t>
      </w:r>
      <w:r w:rsidR="007A54E6">
        <w:t>s</w:t>
      </w:r>
      <w:r w:rsidR="000E46EA" w:rsidRPr="000E46EA">
        <w:t xml:space="preserve"> to </w:t>
      </w:r>
      <w:r w:rsidR="007A54E6">
        <w:t>support</w:t>
      </w:r>
      <w:r w:rsidR="00CE641F">
        <w:t xml:space="preserve"> survey question</w:t>
      </w:r>
      <w:r w:rsidR="007A54E6">
        <w:t xml:space="preserve"> development</w:t>
      </w:r>
    </w:p>
    <w:p w14:paraId="466CA69F" w14:textId="39D26045" w:rsidR="003C2610" w:rsidRPr="003C2610" w:rsidRDefault="00890E4B" w:rsidP="00F00260">
      <w:r w:rsidRPr="00B441EC">
        <w:t>A</w:t>
      </w:r>
      <w:r>
        <w:t xml:space="preserve"> survey questionnaire or survey is</w:t>
      </w:r>
      <w:r w:rsidRPr="00890E4B">
        <w:t xml:space="preserve"> a set of questions </w:t>
      </w:r>
      <w:r w:rsidR="00C651A4">
        <w:t xml:space="preserve">asked in a structured way </w:t>
      </w:r>
      <w:r w:rsidRPr="00890E4B">
        <w:t xml:space="preserve">to collect </w:t>
      </w:r>
      <w:r w:rsidR="00C651A4">
        <w:t>predominantly number-base data</w:t>
      </w:r>
      <w:r w:rsidR="00FD6D4C">
        <w:t>. This data is collected</w:t>
      </w:r>
      <w:r w:rsidR="00C651A4">
        <w:t xml:space="preserve"> </w:t>
      </w:r>
      <w:r w:rsidRPr="00890E4B">
        <w:t xml:space="preserve">from </w:t>
      </w:r>
      <w:r>
        <w:t>people or organisations to help us answer evaluation</w:t>
      </w:r>
      <w:r w:rsidR="007176EB">
        <w:t xml:space="preserve"> questions</w:t>
      </w:r>
      <w:r w:rsidR="00B441EC" w:rsidRPr="00B441EC">
        <w:t>.</w:t>
      </w:r>
      <w:r w:rsidR="00B441EC">
        <w:t xml:space="preserve"> </w:t>
      </w:r>
      <w:r w:rsidR="003C2610">
        <w:t xml:space="preserve">These are </w:t>
      </w:r>
      <w:bookmarkStart w:id="0" w:name="_Hlk207704550"/>
      <w:r w:rsidR="003C2610">
        <w:t xml:space="preserve">some example prompts that you could use to </w:t>
      </w:r>
      <w:r w:rsidR="007176EB">
        <w:t xml:space="preserve">generate survey questions </w:t>
      </w:r>
      <w:r w:rsidR="00B441EC">
        <w:t xml:space="preserve">for a program </w:t>
      </w:r>
      <w:r w:rsidR="007176EB">
        <w:t xml:space="preserve">evaluation </w:t>
      </w:r>
      <w:r w:rsidR="00B441EC">
        <w:t>using Gen AI tools</w:t>
      </w:r>
      <w:bookmarkEnd w:id="0"/>
      <w:r w:rsidR="00522687">
        <w:t xml:space="preserve">. </w:t>
      </w:r>
      <w:r w:rsidR="00D40949">
        <w:t>Y</w:t>
      </w:r>
      <w:r w:rsidR="00C651A4">
        <w:t xml:space="preserve">ou </w:t>
      </w:r>
      <w:r w:rsidR="00D40949">
        <w:t xml:space="preserve">should </w:t>
      </w:r>
      <w:r w:rsidR="00C651A4">
        <w:t>develop survey questions after you have clearly defined evaluation questions and indicators</w:t>
      </w:r>
    </w:p>
    <w:p w14:paraId="6F2F2898" w14:textId="42FBE6DE" w:rsidR="002969BA" w:rsidRDefault="00396ACB" w:rsidP="002969BA">
      <w:pPr>
        <w:pStyle w:val="OutlineNumbered1"/>
      </w:pPr>
      <w:r>
        <w:t>“Please summarise th</w:t>
      </w:r>
      <w:r w:rsidR="00C651A4">
        <w:t>e key program outcomes</w:t>
      </w:r>
      <w:r>
        <w:t xml:space="preserve"> </w:t>
      </w:r>
      <w:r w:rsidR="00C651A4">
        <w:t xml:space="preserve">from this </w:t>
      </w:r>
      <w:r>
        <w:t>document</w:t>
      </w:r>
      <w:r w:rsidR="00C651A4">
        <w:t>(</w:t>
      </w:r>
      <w:r>
        <w:t>s</w:t>
      </w:r>
      <w:r w:rsidR="00C651A4">
        <w:t>)</w:t>
      </w:r>
      <w:r w:rsidR="001F4EDD">
        <w:t>.</w:t>
      </w:r>
      <w:r w:rsidR="00C651A4">
        <w:t xml:space="preserve"> Provide references”</w:t>
      </w:r>
      <w:r w:rsidR="002969BA" w:rsidRPr="002969BA">
        <w:t xml:space="preserve"> </w:t>
      </w:r>
      <w:r w:rsidR="002969BA">
        <w:t>(th</w:t>
      </w:r>
      <w:r w:rsidR="00852D45">
        <w:t xml:space="preserve">is </w:t>
      </w:r>
      <w:r w:rsidR="002969BA">
        <w:t>helps prime the</w:t>
      </w:r>
      <w:r w:rsidR="007339DA">
        <w:t xml:space="preserve"> Gen</w:t>
      </w:r>
      <w:r w:rsidR="002969BA">
        <w:t xml:space="preserve"> AI tool with reference content)</w:t>
      </w:r>
    </w:p>
    <w:p w14:paraId="31CA92C1" w14:textId="04DF37D9" w:rsidR="00D36661" w:rsidRDefault="00C651A4" w:rsidP="002969BA">
      <w:pPr>
        <w:pStyle w:val="OutlineNumbered1"/>
      </w:pPr>
      <w:r>
        <w:t xml:space="preserve">“What are common survey questions that could be used to assess </w:t>
      </w:r>
      <w:r w:rsidRPr="00C651A4">
        <w:rPr>
          <w:b/>
          <w:bCs/>
        </w:rPr>
        <w:t>[outcome]</w:t>
      </w:r>
      <w:r>
        <w:t>?”</w:t>
      </w:r>
    </w:p>
    <w:p w14:paraId="27AE20BD" w14:textId="5E16800E" w:rsidR="00A81F65" w:rsidRDefault="00C651A4" w:rsidP="00BC132B">
      <w:pPr>
        <w:pStyle w:val="OutlineNumbered1"/>
      </w:pPr>
      <w:r>
        <w:t xml:space="preserve">“Generate a set of </w:t>
      </w:r>
      <w:r w:rsidRPr="00C651A4">
        <w:rPr>
          <w:b/>
          <w:bCs/>
        </w:rPr>
        <w:t>[number]</w:t>
      </w:r>
      <w:r>
        <w:t xml:space="preserve"> survey questions to measure participant satisfaction with </w:t>
      </w:r>
      <w:r w:rsidRPr="00C651A4">
        <w:rPr>
          <w:b/>
          <w:bCs/>
        </w:rPr>
        <w:t>[</w:t>
      </w:r>
      <w:r>
        <w:rPr>
          <w:b/>
          <w:bCs/>
        </w:rPr>
        <w:t>activity</w:t>
      </w:r>
      <w:r w:rsidRPr="00C651A4">
        <w:rPr>
          <w:b/>
          <w:bCs/>
        </w:rPr>
        <w:t>]</w:t>
      </w:r>
      <w:r>
        <w:t>?”</w:t>
      </w:r>
    </w:p>
    <w:p w14:paraId="6D8757E5" w14:textId="3EC42FEF" w:rsidR="00553361" w:rsidRDefault="00C87F69" w:rsidP="009F1BF2">
      <w:pPr>
        <w:pStyle w:val="OutlineNumbered1"/>
      </w:pPr>
      <w:r>
        <w:t>“</w:t>
      </w:r>
      <w:r w:rsidR="00C651A4">
        <w:t xml:space="preserve">Draft pre- and post-activity survey questions to assess self-reported changes in </w:t>
      </w:r>
      <w:r w:rsidR="00C651A4" w:rsidRPr="00C651A4">
        <w:rPr>
          <w:b/>
          <w:bCs/>
        </w:rPr>
        <w:t>[</w:t>
      </w:r>
      <w:r w:rsidR="00C651A4">
        <w:rPr>
          <w:b/>
          <w:bCs/>
        </w:rPr>
        <w:t>insert knowledge, attitude, or practice of interest]</w:t>
      </w:r>
      <w:r>
        <w:t>.”</w:t>
      </w:r>
    </w:p>
    <w:p w14:paraId="70F35D55" w14:textId="7DA3B855" w:rsidR="00553361" w:rsidRDefault="00F240FC" w:rsidP="00F240FC">
      <w:pPr>
        <w:pStyle w:val="Heading2"/>
      </w:pPr>
      <w:r>
        <w:t xml:space="preserve">Prompts to support </w:t>
      </w:r>
      <w:r w:rsidR="00877814">
        <w:t>interview or focus group guides</w:t>
      </w:r>
    </w:p>
    <w:p w14:paraId="1FB140DB" w14:textId="7BE9F358" w:rsidR="00F240FC" w:rsidRPr="00F240FC" w:rsidRDefault="00064E1D" w:rsidP="00F240FC">
      <w:r>
        <w:t xml:space="preserve">Surveys which generate quantitative data are </w:t>
      </w:r>
      <w:r w:rsidR="00C52AE2">
        <w:t>among a range of data collection methods</w:t>
      </w:r>
      <w:r w:rsidR="00F240FC">
        <w:t>.</w:t>
      </w:r>
      <w:r>
        <w:t xml:space="preserve"> Mixed methods researchers also use interviews and focus groups with people who have used a program or </w:t>
      </w:r>
      <w:r w:rsidR="0047724E">
        <w:t xml:space="preserve">are </w:t>
      </w:r>
      <w:r>
        <w:t>affected by it</w:t>
      </w:r>
      <w:r w:rsidR="00171072">
        <w:t>. This helps us</w:t>
      </w:r>
      <w:r>
        <w:t xml:space="preserve"> </w:t>
      </w:r>
      <w:r w:rsidR="0047724E">
        <w:t>gain a deeper understanding of the program’s activities and outcomes. The</w:t>
      </w:r>
      <w:r w:rsidR="00C52AE2">
        <w:t>se</w:t>
      </w:r>
      <w:r w:rsidR="0047724E">
        <w:t xml:space="preserve"> </w:t>
      </w:r>
      <w:r w:rsidR="00C52AE2" w:rsidRPr="00C52AE2">
        <w:t xml:space="preserve">prompts </w:t>
      </w:r>
      <w:r w:rsidR="00C52AE2">
        <w:t>can help</w:t>
      </w:r>
      <w:r w:rsidR="00C52AE2" w:rsidRPr="00C52AE2">
        <w:t xml:space="preserve"> </w:t>
      </w:r>
      <w:r w:rsidR="00C52AE2">
        <w:t xml:space="preserve">you </w:t>
      </w:r>
      <w:r w:rsidR="00C52AE2" w:rsidRPr="00C52AE2">
        <w:t xml:space="preserve">generate </w:t>
      </w:r>
      <w:r w:rsidR="00C52AE2">
        <w:t xml:space="preserve">interview and focus group </w:t>
      </w:r>
      <w:r w:rsidR="00C52AE2" w:rsidRPr="00C52AE2">
        <w:t>questions using Gen AI tools</w:t>
      </w:r>
      <w:r w:rsidR="00C52AE2">
        <w:t>.</w:t>
      </w:r>
    </w:p>
    <w:p w14:paraId="12939874" w14:textId="77777777" w:rsidR="004C14D7" w:rsidRDefault="004C14D7" w:rsidP="004C14D7">
      <w:pPr>
        <w:pStyle w:val="OutlineNumbered1"/>
        <w:numPr>
          <w:ilvl w:val="0"/>
          <w:numId w:val="23"/>
        </w:numPr>
      </w:pPr>
      <w:r>
        <w:t>“What is a data collection matrix? Provide references” (this helps prime the Gen AI tool with reference content)</w:t>
      </w:r>
    </w:p>
    <w:p w14:paraId="02F3EDC9" w14:textId="337955F5" w:rsidR="00C52AE2" w:rsidRDefault="00C52AE2" w:rsidP="00C52AE2">
      <w:pPr>
        <w:pStyle w:val="OutlineNumbered1"/>
        <w:numPr>
          <w:ilvl w:val="0"/>
          <w:numId w:val="23"/>
        </w:numPr>
      </w:pPr>
      <w:r>
        <w:lastRenderedPageBreak/>
        <w:t>“</w:t>
      </w:r>
      <w:r w:rsidR="00A2746F">
        <w:t>What are semi-structured interviews and focus groups for evaluation</w:t>
      </w:r>
      <w:r>
        <w:t>”</w:t>
      </w:r>
      <w:r w:rsidRPr="002969BA">
        <w:t xml:space="preserve"> </w:t>
      </w:r>
      <w:r>
        <w:t>(this helps prime the Gen AI tool with reference content)</w:t>
      </w:r>
    </w:p>
    <w:p w14:paraId="62F5F66F" w14:textId="6A326DF1" w:rsidR="00C52AE2" w:rsidRDefault="00C52AE2" w:rsidP="00C52AE2">
      <w:pPr>
        <w:pStyle w:val="OutlineNumbered1"/>
      </w:pPr>
      <w:r>
        <w:t>“</w:t>
      </w:r>
      <w:r w:rsidR="00A2746F">
        <w:t xml:space="preserve">Please draft a semi-structured interview guide </w:t>
      </w:r>
      <w:r w:rsidR="00545E35">
        <w:t xml:space="preserve">exploring the topics below: </w:t>
      </w:r>
      <w:r w:rsidR="00545E35" w:rsidRPr="00131F88">
        <w:rPr>
          <w:b/>
          <w:bCs/>
        </w:rPr>
        <w:t>[list evaluation questions of interest</w:t>
      </w:r>
      <w:r w:rsidR="00131F88" w:rsidRPr="00131F88">
        <w:rPr>
          <w:b/>
          <w:bCs/>
        </w:rPr>
        <w:t>]</w:t>
      </w:r>
      <w:r>
        <w:t>”</w:t>
      </w:r>
    </w:p>
    <w:p w14:paraId="10FBE5EF" w14:textId="03172810" w:rsidR="00C52AE2" w:rsidRDefault="00C52AE2" w:rsidP="00C52AE2">
      <w:pPr>
        <w:pStyle w:val="OutlineNumbered1"/>
      </w:pPr>
      <w:r>
        <w:t>“</w:t>
      </w:r>
      <w:r w:rsidR="00131F88" w:rsidRPr="00131F88">
        <w:t xml:space="preserve">Suggest </w:t>
      </w:r>
      <w:r w:rsidR="002C38D6">
        <w:t xml:space="preserve">three-four </w:t>
      </w:r>
      <w:r w:rsidR="00131F88" w:rsidRPr="00131F88">
        <w:t xml:space="preserve">probing questions </w:t>
      </w:r>
      <w:r w:rsidR="002C38D6">
        <w:t>to</w:t>
      </w:r>
      <w:r w:rsidR="00131F88" w:rsidRPr="00131F88">
        <w:t xml:space="preserve"> explor</w:t>
      </w:r>
      <w:r w:rsidR="002C38D6">
        <w:t>e</w:t>
      </w:r>
      <w:r w:rsidR="00131F88" w:rsidRPr="00131F88">
        <w:t xml:space="preserve"> user experience with </w:t>
      </w:r>
      <w:r w:rsidR="00131F88" w:rsidRPr="00131F88">
        <w:rPr>
          <w:b/>
          <w:bCs/>
        </w:rPr>
        <w:t xml:space="preserve">[insert </w:t>
      </w:r>
      <w:r w:rsidR="00131F88">
        <w:rPr>
          <w:b/>
          <w:bCs/>
        </w:rPr>
        <w:t>activity</w:t>
      </w:r>
      <w:r w:rsidR="00131F88" w:rsidRPr="00131F88">
        <w:rPr>
          <w:b/>
          <w:bCs/>
        </w:rPr>
        <w:t>]</w:t>
      </w:r>
      <w:r>
        <w:t>?”</w:t>
      </w:r>
    </w:p>
    <w:p w14:paraId="5A2078A6" w14:textId="7990C64D" w:rsidR="00256EC8" w:rsidRDefault="00C52AE2" w:rsidP="0045098A">
      <w:pPr>
        <w:pStyle w:val="OutlineNumbered1"/>
      </w:pPr>
      <w:r>
        <w:t>“</w:t>
      </w:r>
      <w:r w:rsidR="002C38D6">
        <w:t xml:space="preserve">Share </w:t>
      </w:r>
      <w:r w:rsidR="002C38D6" w:rsidRPr="002C38D6">
        <w:rPr>
          <w:b/>
          <w:bCs/>
        </w:rPr>
        <w:t>[x number]</w:t>
      </w:r>
      <w:r w:rsidR="002C38D6">
        <w:t xml:space="preserve"> of interview questions </w:t>
      </w:r>
      <w:r w:rsidR="002C38D6" w:rsidRPr="002C38D6">
        <w:t>to</w:t>
      </w:r>
      <w:r w:rsidR="002C38D6">
        <w:rPr>
          <w:b/>
          <w:bCs/>
        </w:rPr>
        <w:t xml:space="preserve"> </w:t>
      </w:r>
      <w:r w:rsidR="002C38D6">
        <w:t xml:space="preserve">understand barriers and enablers to </w:t>
      </w:r>
      <w:r w:rsidR="002C38D6" w:rsidRPr="002C38D6">
        <w:rPr>
          <w:b/>
          <w:bCs/>
        </w:rPr>
        <w:t>[implementation/access]</w:t>
      </w:r>
      <w:r w:rsidR="002C38D6">
        <w:t xml:space="preserve"> for </w:t>
      </w:r>
      <w:r w:rsidR="002C38D6">
        <w:rPr>
          <w:b/>
          <w:bCs/>
        </w:rPr>
        <w:t>[stakeholder group]</w:t>
      </w:r>
      <w:r>
        <w:t>.”</w:t>
      </w:r>
    </w:p>
    <w:p w14:paraId="1F8BD898" w14:textId="1DF5E155" w:rsidR="004C14D7" w:rsidRDefault="004C14D7" w:rsidP="00444CD2">
      <w:pPr>
        <w:pStyle w:val="OutlineNumbered1"/>
      </w:pPr>
      <w:r>
        <w:t xml:space="preserve">“Map questions from the interview guide with key evaluation questions and indicators in a </w:t>
      </w:r>
      <w:bookmarkStart w:id="1" w:name="_Hlk207709672"/>
      <w:r w:rsidR="00B1199E">
        <w:t>data evaluation matrix</w:t>
      </w:r>
      <w:bookmarkEnd w:id="1"/>
      <w:r>
        <w:t>.” (this can help identify gaps in the interview guide)</w:t>
      </w:r>
    </w:p>
    <w:p w14:paraId="273FCA66" w14:textId="18229BA3" w:rsidR="002C38D6" w:rsidRDefault="002C38D6" w:rsidP="002C38D6">
      <w:r>
        <w:t>A similar sequence of prompts can be used to develop a focus group script or guide:</w:t>
      </w:r>
    </w:p>
    <w:p w14:paraId="0CF912AE" w14:textId="77777777" w:rsidR="004C14D7" w:rsidRDefault="004C14D7" w:rsidP="004C14D7">
      <w:pPr>
        <w:pStyle w:val="OutlineNumbered1"/>
        <w:numPr>
          <w:ilvl w:val="0"/>
          <w:numId w:val="25"/>
        </w:numPr>
      </w:pPr>
      <w:r>
        <w:t>“What is a data collection matrix? Provide references” (this helps prime the Gen AI tool with reference content)</w:t>
      </w:r>
    </w:p>
    <w:p w14:paraId="5ADC9C5B" w14:textId="02A7E0D0" w:rsidR="002C38D6" w:rsidRDefault="002C38D6" w:rsidP="004C14D7">
      <w:pPr>
        <w:pStyle w:val="OutlineNumbered1"/>
        <w:numPr>
          <w:ilvl w:val="0"/>
          <w:numId w:val="25"/>
        </w:numPr>
      </w:pPr>
      <w:r>
        <w:t xml:space="preserve">“Please draft a facilitator guide for a focus group with </w:t>
      </w:r>
      <w:r w:rsidRPr="004C14D7">
        <w:rPr>
          <w:b/>
          <w:bCs/>
        </w:rPr>
        <w:t xml:space="preserve">[stakeholder group] </w:t>
      </w:r>
      <w:r>
        <w:t xml:space="preserve">exploring the topics below: </w:t>
      </w:r>
      <w:r w:rsidRPr="004C14D7">
        <w:rPr>
          <w:b/>
          <w:bCs/>
        </w:rPr>
        <w:t>[list evaluation questions of interest]</w:t>
      </w:r>
      <w:r>
        <w:t>”</w:t>
      </w:r>
    </w:p>
    <w:p w14:paraId="28CB62B6" w14:textId="14BCB204" w:rsidR="002C38D6" w:rsidRDefault="002C38D6" w:rsidP="004C14D7">
      <w:pPr>
        <w:pStyle w:val="OutlineNumbered1"/>
        <w:numPr>
          <w:ilvl w:val="0"/>
          <w:numId w:val="25"/>
        </w:numPr>
      </w:pPr>
      <w:r>
        <w:t xml:space="preserve">“Suggest two-three </w:t>
      </w:r>
      <w:r w:rsidRPr="002C38D6">
        <w:t xml:space="preserve">probing questions </w:t>
      </w:r>
      <w:r>
        <w:t xml:space="preserve">to </w:t>
      </w:r>
      <w:r w:rsidRPr="002C38D6">
        <w:t xml:space="preserve">exploring user experience with </w:t>
      </w:r>
      <w:r w:rsidRPr="004C14D7">
        <w:rPr>
          <w:b/>
          <w:bCs/>
        </w:rPr>
        <w:t xml:space="preserve">[insert </w:t>
      </w:r>
      <w:r w:rsidR="004C14D7" w:rsidRPr="004C14D7">
        <w:rPr>
          <w:b/>
          <w:bCs/>
        </w:rPr>
        <w:t>topic</w:t>
      </w:r>
      <w:r w:rsidR="00B1199E">
        <w:rPr>
          <w:b/>
          <w:bCs/>
        </w:rPr>
        <w:t>]</w:t>
      </w:r>
      <w:r w:rsidRPr="002C38D6">
        <w:t>.</w:t>
      </w:r>
      <w:r w:rsidR="004C14D7">
        <w:t>”</w:t>
      </w:r>
    </w:p>
    <w:p w14:paraId="0489DD50" w14:textId="3C14C638" w:rsidR="004C14D7" w:rsidRDefault="004C14D7" w:rsidP="004C14D7">
      <w:pPr>
        <w:pStyle w:val="OutlineNumbered1"/>
        <w:numPr>
          <w:ilvl w:val="0"/>
          <w:numId w:val="25"/>
        </w:numPr>
      </w:pPr>
      <w:r>
        <w:t xml:space="preserve">“Map questions from the focus group facilitation guide with key evaluation questions and indicators in a </w:t>
      </w:r>
      <w:r w:rsidR="00B1199E">
        <w:t>data evaluation matrix</w:t>
      </w:r>
      <w:r>
        <w:t>.”</w:t>
      </w:r>
    </w:p>
    <w:p w14:paraId="59E87CF7" w14:textId="1DC824F6" w:rsidR="0040388A" w:rsidRDefault="0040388A" w:rsidP="007A63AD">
      <w:pPr>
        <w:pStyle w:val="Heading3"/>
      </w:pPr>
      <w:r>
        <w:t xml:space="preserve">Testing and finalising </w:t>
      </w:r>
      <w:r w:rsidR="007A54E6">
        <w:t>data collection tools</w:t>
      </w:r>
    </w:p>
    <w:p w14:paraId="56EE3694" w14:textId="10E24260" w:rsidR="00877115" w:rsidRDefault="0088152D" w:rsidP="00DC5153">
      <w:r>
        <w:t>Y</w:t>
      </w:r>
      <w:r w:rsidR="00256EC8">
        <w:t xml:space="preserve">ou </w:t>
      </w:r>
      <w:r w:rsidR="004C14D7">
        <w:t xml:space="preserve">should </w:t>
      </w:r>
      <w:r w:rsidR="00256EC8">
        <w:t xml:space="preserve">test </w:t>
      </w:r>
      <w:r>
        <w:t xml:space="preserve">your draft data collection tools </w:t>
      </w:r>
      <w:r w:rsidR="00256EC8">
        <w:t xml:space="preserve">with </w:t>
      </w:r>
      <w:r w:rsidR="004C14D7">
        <w:t>end users</w:t>
      </w:r>
      <w:r w:rsidR="00261588">
        <w:t>.</w:t>
      </w:r>
      <w:r w:rsidR="004C14D7">
        <w:t xml:space="preserve"> </w:t>
      </w:r>
      <w:r w:rsidR="00261588">
        <w:t xml:space="preserve">These users can include </w:t>
      </w:r>
      <w:r w:rsidR="00877115">
        <w:t xml:space="preserve">a sample of </w:t>
      </w:r>
      <w:r w:rsidR="004C14D7">
        <w:t>survey, interview and focus group participants</w:t>
      </w:r>
      <w:r w:rsidR="00DB1821">
        <w:t xml:space="preserve">. </w:t>
      </w:r>
      <w:r w:rsidR="008614CB">
        <w:t xml:space="preserve">This </w:t>
      </w:r>
      <w:r w:rsidR="00EF3A07">
        <w:t>can help</w:t>
      </w:r>
      <w:r w:rsidR="008614CB">
        <w:t xml:space="preserve"> </w:t>
      </w:r>
      <w:r w:rsidR="00EF3A07">
        <w:t xml:space="preserve">us capture </w:t>
      </w:r>
      <w:r w:rsidR="008614CB">
        <w:t>evaluation</w:t>
      </w:r>
      <w:r w:rsidR="00EF3A07">
        <w:t xml:space="preserve"> insights</w:t>
      </w:r>
      <w:r w:rsidR="00877115">
        <w:t xml:space="preserve"> with minimal disruption</w:t>
      </w:r>
      <w:r w:rsidR="008614CB">
        <w:t>.</w:t>
      </w:r>
      <w:r w:rsidR="00256EC8">
        <w:t xml:space="preserve"> </w:t>
      </w:r>
    </w:p>
    <w:p w14:paraId="7B94F1CD" w14:textId="2F1FBB1A" w:rsidR="00877115" w:rsidRDefault="00256EC8" w:rsidP="00DC5153">
      <w:r>
        <w:t xml:space="preserve">You may then use templates available on the ACE website to complete a suitable </w:t>
      </w:r>
      <w:r w:rsidR="00877115">
        <w:t>data evaluation matrix</w:t>
      </w:r>
      <w:r w:rsidR="00071E38">
        <w:t>. This matrix</w:t>
      </w:r>
      <w:r>
        <w:t xml:space="preserve"> can be updated as required.</w:t>
      </w:r>
      <w:r w:rsidR="00877115">
        <w:t xml:space="preserve"> You can use the data evaluation matrix to check alignment between the data collection tools with the program’s objectives</w:t>
      </w:r>
      <w:r w:rsidR="00171072">
        <w:t>. The matrix should also</w:t>
      </w:r>
      <w:r w:rsidR="00877115">
        <w:t xml:space="preserve"> </w:t>
      </w:r>
      <w:r w:rsidR="00171072">
        <w:t>include</w:t>
      </w:r>
      <w:r w:rsidR="00877115">
        <w:t xml:space="preserve"> any data sensitivities and access arrangements.</w:t>
      </w:r>
      <w:r w:rsidR="00EF3A07">
        <w:t xml:space="preserve"> </w:t>
      </w:r>
      <w:r w:rsidR="00877115">
        <w:t>Finally, any data must be collected, stored and used in accordance with the Privacy Act (1988)</w:t>
      </w:r>
      <w:r w:rsidR="00EF3A07">
        <w:rPr>
          <w:rStyle w:val="FootnoteReference"/>
        </w:rPr>
        <w:footnoteReference w:id="3"/>
      </w:r>
      <w:r w:rsidR="00877115">
        <w:t>, and other relevant legislation.</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493CE077" w14:textId="7DE648FF" w:rsidR="000A7B29" w:rsidRPr="0081286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w:t>
      </w:r>
      <w:r>
        <w:lastRenderedPageBreak/>
        <w:t xml:space="preserve">tools on </w:t>
      </w:r>
      <w:hyperlink r:id="rId17">
        <w:r w:rsidRPr="0D9B223C">
          <w:rPr>
            <w:rStyle w:val="Hyperlink"/>
          </w:rPr>
          <w:t>GovAI</w:t>
        </w:r>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B0D4" w14:textId="77777777" w:rsidR="00771B07" w:rsidRDefault="00771B07" w:rsidP="00886BC4">
      <w:r>
        <w:separator/>
      </w:r>
    </w:p>
    <w:p w14:paraId="4C98A5BF" w14:textId="77777777" w:rsidR="00771B07" w:rsidRDefault="00771B07"/>
  </w:endnote>
  <w:endnote w:type="continuationSeparator" w:id="0">
    <w:p w14:paraId="1082335C" w14:textId="77777777" w:rsidR="00771B07" w:rsidRDefault="00771B07" w:rsidP="00886BC4">
      <w:r>
        <w:continuationSeparator/>
      </w:r>
    </w:p>
    <w:p w14:paraId="6DF908C4" w14:textId="77777777" w:rsidR="00771B07" w:rsidRDefault="00771B07"/>
  </w:endnote>
  <w:endnote w:type="continuationNotice" w:id="1">
    <w:p w14:paraId="6CB44D6D" w14:textId="77777777" w:rsidR="00771B07" w:rsidRDefault="0077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27BA90A1"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B60820">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3B6034F2"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B60820">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E9E2" w14:textId="77777777" w:rsidR="00771B07" w:rsidRDefault="00771B07" w:rsidP="00886BC4">
      <w:r>
        <w:separator/>
      </w:r>
    </w:p>
    <w:p w14:paraId="02425334" w14:textId="77777777" w:rsidR="00771B07" w:rsidRDefault="00771B07"/>
  </w:footnote>
  <w:footnote w:type="continuationSeparator" w:id="0">
    <w:p w14:paraId="279AAD50" w14:textId="77777777" w:rsidR="00771B07" w:rsidRDefault="00771B07" w:rsidP="00886BC4">
      <w:r>
        <w:continuationSeparator/>
      </w:r>
    </w:p>
    <w:p w14:paraId="73F7B0F3" w14:textId="77777777" w:rsidR="00771B07" w:rsidRDefault="00771B07"/>
  </w:footnote>
  <w:footnote w:type="continuationNotice" w:id="1">
    <w:p w14:paraId="085DFEB8" w14:textId="77777777" w:rsidR="00771B07" w:rsidRDefault="00771B07"/>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 w:id="3">
    <w:p w14:paraId="27589B4E" w14:textId="04C99FB0" w:rsidR="00EF3A07" w:rsidRDefault="00EF3A07">
      <w:pPr>
        <w:pStyle w:val="FootnoteText"/>
      </w:pPr>
      <w:r>
        <w:rPr>
          <w:rStyle w:val="FootnoteReference"/>
        </w:rPr>
        <w:footnoteRef/>
      </w:r>
      <w:r>
        <w:t xml:space="preserve"> </w:t>
      </w:r>
      <w:hyperlink r:id="rId2" w:history="1">
        <w:r w:rsidRPr="00EF3A07">
          <w:rPr>
            <w:rStyle w:val="Hyperlink"/>
          </w:rPr>
          <w:t>Privacy Act 1988 - Federal Register of Legislation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3D3F1647"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B60820">
        <w:rPr>
          <w:noProof/>
        </w:rPr>
        <w:t>Prompting tips: Supporting consultation tool development.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 w:numId="20" w16cid:durableId="112477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2151A"/>
    <w:rsid w:val="0002347D"/>
    <w:rsid w:val="00026BCF"/>
    <w:rsid w:val="00027D0B"/>
    <w:rsid w:val="00033942"/>
    <w:rsid w:val="00034BA5"/>
    <w:rsid w:val="00041E19"/>
    <w:rsid w:val="000421F9"/>
    <w:rsid w:val="0004229D"/>
    <w:rsid w:val="00045C24"/>
    <w:rsid w:val="00054209"/>
    <w:rsid w:val="0005729E"/>
    <w:rsid w:val="0006058B"/>
    <w:rsid w:val="00060C76"/>
    <w:rsid w:val="00062217"/>
    <w:rsid w:val="00062CBB"/>
    <w:rsid w:val="00064E1D"/>
    <w:rsid w:val="00067B36"/>
    <w:rsid w:val="00067E65"/>
    <w:rsid w:val="00071E38"/>
    <w:rsid w:val="00073AB0"/>
    <w:rsid w:val="000753CE"/>
    <w:rsid w:val="00080967"/>
    <w:rsid w:val="00086562"/>
    <w:rsid w:val="00086E24"/>
    <w:rsid w:val="00090496"/>
    <w:rsid w:val="00095B35"/>
    <w:rsid w:val="00097AAA"/>
    <w:rsid w:val="000A10DA"/>
    <w:rsid w:val="000A1140"/>
    <w:rsid w:val="000A3DAB"/>
    <w:rsid w:val="000A4D2D"/>
    <w:rsid w:val="000A7B29"/>
    <w:rsid w:val="000B0F0F"/>
    <w:rsid w:val="000B1EC3"/>
    <w:rsid w:val="000B2B27"/>
    <w:rsid w:val="000B2C0C"/>
    <w:rsid w:val="000B3C90"/>
    <w:rsid w:val="000C02C9"/>
    <w:rsid w:val="000C304B"/>
    <w:rsid w:val="000C4F3E"/>
    <w:rsid w:val="000C7196"/>
    <w:rsid w:val="000D33F2"/>
    <w:rsid w:val="000D4427"/>
    <w:rsid w:val="000D54A6"/>
    <w:rsid w:val="000D5DF8"/>
    <w:rsid w:val="000D7D2F"/>
    <w:rsid w:val="000E324C"/>
    <w:rsid w:val="000E3277"/>
    <w:rsid w:val="000E46EA"/>
    <w:rsid w:val="000E5ED8"/>
    <w:rsid w:val="000F0D1A"/>
    <w:rsid w:val="000F2493"/>
    <w:rsid w:val="000F2562"/>
    <w:rsid w:val="000F33C9"/>
    <w:rsid w:val="000F7651"/>
    <w:rsid w:val="00100CDF"/>
    <w:rsid w:val="00102238"/>
    <w:rsid w:val="0010349B"/>
    <w:rsid w:val="00103C94"/>
    <w:rsid w:val="00105076"/>
    <w:rsid w:val="00105EBE"/>
    <w:rsid w:val="00105EE1"/>
    <w:rsid w:val="001145FD"/>
    <w:rsid w:val="0011566E"/>
    <w:rsid w:val="00115B2E"/>
    <w:rsid w:val="0011628E"/>
    <w:rsid w:val="00117685"/>
    <w:rsid w:val="00117DDD"/>
    <w:rsid w:val="0012122A"/>
    <w:rsid w:val="00124BC1"/>
    <w:rsid w:val="00126E03"/>
    <w:rsid w:val="00130974"/>
    <w:rsid w:val="00131F88"/>
    <w:rsid w:val="001363E7"/>
    <w:rsid w:val="001376CC"/>
    <w:rsid w:val="00140697"/>
    <w:rsid w:val="0014178A"/>
    <w:rsid w:val="0014224A"/>
    <w:rsid w:val="00142B16"/>
    <w:rsid w:val="00144B84"/>
    <w:rsid w:val="0014640A"/>
    <w:rsid w:val="00152712"/>
    <w:rsid w:val="00155111"/>
    <w:rsid w:val="00155CE4"/>
    <w:rsid w:val="00164E28"/>
    <w:rsid w:val="001655BE"/>
    <w:rsid w:val="00166A45"/>
    <w:rsid w:val="00171072"/>
    <w:rsid w:val="00172C88"/>
    <w:rsid w:val="001732D6"/>
    <w:rsid w:val="001738F2"/>
    <w:rsid w:val="00174954"/>
    <w:rsid w:val="00175FAC"/>
    <w:rsid w:val="00177B26"/>
    <w:rsid w:val="00182E9E"/>
    <w:rsid w:val="00183F40"/>
    <w:rsid w:val="00184C7C"/>
    <w:rsid w:val="00187E23"/>
    <w:rsid w:val="00190D7B"/>
    <w:rsid w:val="00192367"/>
    <w:rsid w:val="001929D8"/>
    <w:rsid w:val="00197414"/>
    <w:rsid w:val="001A115F"/>
    <w:rsid w:val="001A3277"/>
    <w:rsid w:val="001A34C5"/>
    <w:rsid w:val="001A5155"/>
    <w:rsid w:val="001A54E5"/>
    <w:rsid w:val="001A5DCC"/>
    <w:rsid w:val="001A707A"/>
    <w:rsid w:val="001A792C"/>
    <w:rsid w:val="001B3A29"/>
    <w:rsid w:val="001B540E"/>
    <w:rsid w:val="001C0566"/>
    <w:rsid w:val="001C5117"/>
    <w:rsid w:val="001C78AE"/>
    <w:rsid w:val="001D45A4"/>
    <w:rsid w:val="001E04B9"/>
    <w:rsid w:val="001E1B77"/>
    <w:rsid w:val="001E2DA8"/>
    <w:rsid w:val="001E3656"/>
    <w:rsid w:val="001E3786"/>
    <w:rsid w:val="001E5623"/>
    <w:rsid w:val="001E5886"/>
    <w:rsid w:val="001E6DC2"/>
    <w:rsid w:val="001E7840"/>
    <w:rsid w:val="001E7CF5"/>
    <w:rsid w:val="001F053B"/>
    <w:rsid w:val="001F0956"/>
    <w:rsid w:val="001F4199"/>
    <w:rsid w:val="001F4EDD"/>
    <w:rsid w:val="001F50DA"/>
    <w:rsid w:val="001F590F"/>
    <w:rsid w:val="00203245"/>
    <w:rsid w:val="00205F44"/>
    <w:rsid w:val="002100B2"/>
    <w:rsid w:val="002105F8"/>
    <w:rsid w:val="00215EE7"/>
    <w:rsid w:val="00217BC9"/>
    <w:rsid w:val="00223D87"/>
    <w:rsid w:val="002268AB"/>
    <w:rsid w:val="00226F00"/>
    <w:rsid w:val="0022749C"/>
    <w:rsid w:val="00227C77"/>
    <w:rsid w:val="00231A45"/>
    <w:rsid w:val="0023329A"/>
    <w:rsid w:val="00233887"/>
    <w:rsid w:val="00233A88"/>
    <w:rsid w:val="00234CAA"/>
    <w:rsid w:val="0024110B"/>
    <w:rsid w:val="0024176F"/>
    <w:rsid w:val="00241B9A"/>
    <w:rsid w:val="0024226F"/>
    <w:rsid w:val="00245342"/>
    <w:rsid w:val="002462BD"/>
    <w:rsid w:val="00250162"/>
    <w:rsid w:val="00252EAB"/>
    <w:rsid w:val="00256EC8"/>
    <w:rsid w:val="00260712"/>
    <w:rsid w:val="00261588"/>
    <w:rsid w:val="00261A39"/>
    <w:rsid w:val="00263339"/>
    <w:rsid w:val="002642E8"/>
    <w:rsid w:val="0026467E"/>
    <w:rsid w:val="0026561C"/>
    <w:rsid w:val="00270ED2"/>
    <w:rsid w:val="002809F6"/>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12EE"/>
    <w:rsid w:val="002C26D9"/>
    <w:rsid w:val="002C38D6"/>
    <w:rsid w:val="002C7945"/>
    <w:rsid w:val="002D49D1"/>
    <w:rsid w:val="002D4DA5"/>
    <w:rsid w:val="002D4FAD"/>
    <w:rsid w:val="002D78B4"/>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4FBE"/>
    <w:rsid w:val="003054A8"/>
    <w:rsid w:val="00306770"/>
    <w:rsid w:val="00307DA3"/>
    <w:rsid w:val="00311B17"/>
    <w:rsid w:val="00316609"/>
    <w:rsid w:val="00317BCD"/>
    <w:rsid w:val="00317CB0"/>
    <w:rsid w:val="00320EA1"/>
    <w:rsid w:val="003255EF"/>
    <w:rsid w:val="00327D31"/>
    <w:rsid w:val="003305CA"/>
    <w:rsid w:val="003306CF"/>
    <w:rsid w:val="003345FB"/>
    <w:rsid w:val="003359E3"/>
    <w:rsid w:val="00336185"/>
    <w:rsid w:val="0034064A"/>
    <w:rsid w:val="0034083A"/>
    <w:rsid w:val="00340E95"/>
    <w:rsid w:val="0034559A"/>
    <w:rsid w:val="0034564D"/>
    <w:rsid w:val="0035254D"/>
    <w:rsid w:val="00353347"/>
    <w:rsid w:val="00353390"/>
    <w:rsid w:val="00357628"/>
    <w:rsid w:val="00357842"/>
    <w:rsid w:val="003659F3"/>
    <w:rsid w:val="00372AC1"/>
    <w:rsid w:val="003802F4"/>
    <w:rsid w:val="00383168"/>
    <w:rsid w:val="003831AB"/>
    <w:rsid w:val="00383310"/>
    <w:rsid w:val="00386DCC"/>
    <w:rsid w:val="00390C06"/>
    <w:rsid w:val="003922BB"/>
    <w:rsid w:val="00393321"/>
    <w:rsid w:val="0039552E"/>
    <w:rsid w:val="00396ACB"/>
    <w:rsid w:val="00397DAC"/>
    <w:rsid w:val="003A60DC"/>
    <w:rsid w:val="003A63D1"/>
    <w:rsid w:val="003B1F51"/>
    <w:rsid w:val="003B2858"/>
    <w:rsid w:val="003B2C56"/>
    <w:rsid w:val="003B3A1D"/>
    <w:rsid w:val="003B5030"/>
    <w:rsid w:val="003C047D"/>
    <w:rsid w:val="003C0DED"/>
    <w:rsid w:val="003C11B1"/>
    <w:rsid w:val="003C1A68"/>
    <w:rsid w:val="003C23A0"/>
    <w:rsid w:val="003C2610"/>
    <w:rsid w:val="003C4F86"/>
    <w:rsid w:val="003C789B"/>
    <w:rsid w:val="003D0BC9"/>
    <w:rsid w:val="003D186F"/>
    <w:rsid w:val="003D4111"/>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BA0"/>
    <w:rsid w:val="0047507F"/>
    <w:rsid w:val="0047724E"/>
    <w:rsid w:val="00477439"/>
    <w:rsid w:val="00481023"/>
    <w:rsid w:val="004821D8"/>
    <w:rsid w:val="00482BC6"/>
    <w:rsid w:val="00482F91"/>
    <w:rsid w:val="00485A3D"/>
    <w:rsid w:val="00486B7C"/>
    <w:rsid w:val="00486C98"/>
    <w:rsid w:val="00490C62"/>
    <w:rsid w:val="00496135"/>
    <w:rsid w:val="0049673E"/>
    <w:rsid w:val="00496C34"/>
    <w:rsid w:val="004974B5"/>
    <w:rsid w:val="004A0BFA"/>
    <w:rsid w:val="004A26D2"/>
    <w:rsid w:val="004A2AFD"/>
    <w:rsid w:val="004A37EA"/>
    <w:rsid w:val="004A4424"/>
    <w:rsid w:val="004A5670"/>
    <w:rsid w:val="004B08DC"/>
    <w:rsid w:val="004B1F82"/>
    <w:rsid w:val="004B56B0"/>
    <w:rsid w:val="004C14D7"/>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3FEF"/>
    <w:rsid w:val="005348F2"/>
    <w:rsid w:val="00535C81"/>
    <w:rsid w:val="00545E35"/>
    <w:rsid w:val="00546D8E"/>
    <w:rsid w:val="00546FDD"/>
    <w:rsid w:val="00550511"/>
    <w:rsid w:val="00551340"/>
    <w:rsid w:val="00553361"/>
    <w:rsid w:val="005606FD"/>
    <w:rsid w:val="00565A52"/>
    <w:rsid w:val="00566AD8"/>
    <w:rsid w:val="00570B86"/>
    <w:rsid w:val="00571A4F"/>
    <w:rsid w:val="005732EB"/>
    <w:rsid w:val="00575D5C"/>
    <w:rsid w:val="005766C9"/>
    <w:rsid w:val="00577489"/>
    <w:rsid w:val="005803BF"/>
    <w:rsid w:val="00582FAD"/>
    <w:rsid w:val="00585F7E"/>
    <w:rsid w:val="00587C0E"/>
    <w:rsid w:val="0059441F"/>
    <w:rsid w:val="00594ABF"/>
    <w:rsid w:val="00594B56"/>
    <w:rsid w:val="005953A8"/>
    <w:rsid w:val="0059633D"/>
    <w:rsid w:val="00596D4D"/>
    <w:rsid w:val="005A11E6"/>
    <w:rsid w:val="005A2484"/>
    <w:rsid w:val="005A347E"/>
    <w:rsid w:val="005A3F8F"/>
    <w:rsid w:val="005A6A61"/>
    <w:rsid w:val="005A7FE6"/>
    <w:rsid w:val="005B0968"/>
    <w:rsid w:val="005B207E"/>
    <w:rsid w:val="005B2484"/>
    <w:rsid w:val="005B25E2"/>
    <w:rsid w:val="005B3871"/>
    <w:rsid w:val="005B52AA"/>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C57"/>
    <w:rsid w:val="005E62D6"/>
    <w:rsid w:val="005F0FBF"/>
    <w:rsid w:val="005F432B"/>
    <w:rsid w:val="005F6E58"/>
    <w:rsid w:val="0060109B"/>
    <w:rsid w:val="006014A0"/>
    <w:rsid w:val="00601861"/>
    <w:rsid w:val="00604F35"/>
    <w:rsid w:val="00605116"/>
    <w:rsid w:val="00605901"/>
    <w:rsid w:val="00607432"/>
    <w:rsid w:val="00607ACA"/>
    <w:rsid w:val="00611723"/>
    <w:rsid w:val="00613912"/>
    <w:rsid w:val="00614971"/>
    <w:rsid w:val="00624EF3"/>
    <w:rsid w:val="006267BA"/>
    <w:rsid w:val="00627218"/>
    <w:rsid w:val="006355D1"/>
    <w:rsid w:val="00635AB7"/>
    <w:rsid w:val="00635DD4"/>
    <w:rsid w:val="006374C5"/>
    <w:rsid w:val="00637692"/>
    <w:rsid w:val="00640976"/>
    <w:rsid w:val="0064355A"/>
    <w:rsid w:val="00644E6A"/>
    <w:rsid w:val="00646AED"/>
    <w:rsid w:val="0064704A"/>
    <w:rsid w:val="00655EF4"/>
    <w:rsid w:val="00660BC5"/>
    <w:rsid w:val="00670AC1"/>
    <w:rsid w:val="00682B01"/>
    <w:rsid w:val="006837D8"/>
    <w:rsid w:val="006916AD"/>
    <w:rsid w:val="00691A83"/>
    <w:rsid w:val="00694B4F"/>
    <w:rsid w:val="00694DE6"/>
    <w:rsid w:val="006A118D"/>
    <w:rsid w:val="006A2500"/>
    <w:rsid w:val="006A3972"/>
    <w:rsid w:val="006A712D"/>
    <w:rsid w:val="006C3DF2"/>
    <w:rsid w:val="006C3E6A"/>
    <w:rsid w:val="006C4EC5"/>
    <w:rsid w:val="006C5881"/>
    <w:rsid w:val="006D27A6"/>
    <w:rsid w:val="006D3EE7"/>
    <w:rsid w:val="006D6960"/>
    <w:rsid w:val="006E101D"/>
    <w:rsid w:val="006E1945"/>
    <w:rsid w:val="006E2051"/>
    <w:rsid w:val="006E6F8C"/>
    <w:rsid w:val="006E73BA"/>
    <w:rsid w:val="006E76BE"/>
    <w:rsid w:val="006F0918"/>
    <w:rsid w:val="006F1368"/>
    <w:rsid w:val="006F56A2"/>
    <w:rsid w:val="006F6E04"/>
    <w:rsid w:val="00701D09"/>
    <w:rsid w:val="00703A07"/>
    <w:rsid w:val="00705AD6"/>
    <w:rsid w:val="00706C6F"/>
    <w:rsid w:val="00717216"/>
    <w:rsid w:val="007176EB"/>
    <w:rsid w:val="00722868"/>
    <w:rsid w:val="00722F56"/>
    <w:rsid w:val="00725242"/>
    <w:rsid w:val="007339DA"/>
    <w:rsid w:val="007343B8"/>
    <w:rsid w:val="00734686"/>
    <w:rsid w:val="00736715"/>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71B07"/>
    <w:rsid w:val="00781BE3"/>
    <w:rsid w:val="007825F2"/>
    <w:rsid w:val="007827D3"/>
    <w:rsid w:val="00784A3C"/>
    <w:rsid w:val="007861B4"/>
    <w:rsid w:val="007915C2"/>
    <w:rsid w:val="00793BD7"/>
    <w:rsid w:val="0079466D"/>
    <w:rsid w:val="007A3AFA"/>
    <w:rsid w:val="007A4195"/>
    <w:rsid w:val="007A54E6"/>
    <w:rsid w:val="007A63AD"/>
    <w:rsid w:val="007A6E4D"/>
    <w:rsid w:val="007B5E03"/>
    <w:rsid w:val="007B6953"/>
    <w:rsid w:val="007B7784"/>
    <w:rsid w:val="007C1094"/>
    <w:rsid w:val="007C3CD0"/>
    <w:rsid w:val="007D49E1"/>
    <w:rsid w:val="007D4EB7"/>
    <w:rsid w:val="007D6F47"/>
    <w:rsid w:val="007E013D"/>
    <w:rsid w:val="007E0831"/>
    <w:rsid w:val="007E0975"/>
    <w:rsid w:val="007E36E4"/>
    <w:rsid w:val="007E578C"/>
    <w:rsid w:val="007E5E07"/>
    <w:rsid w:val="007E7046"/>
    <w:rsid w:val="007F3734"/>
    <w:rsid w:val="007F53C0"/>
    <w:rsid w:val="007F61E3"/>
    <w:rsid w:val="00802E8A"/>
    <w:rsid w:val="00804915"/>
    <w:rsid w:val="008064BD"/>
    <w:rsid w:val="008076F8"/>
    <w:rsid w:val="00810FEB"/>
    <w:rsid w:val="0081103F"/>
    <w:rsid w:val="00812864"/>
    <w:rsid w:val="008139FB"/>
    <w:rsid w:val="00820E91"/>
    <w:rsid w:val="00823164"/>
    <w:rsid w:val="00831D8A"/>
    <w:rsid w:val="00832FAC"/>
    <w:rsid w:val="00836971"/>
    <w:rsid w:val="0083704F"/>
    <w:rsid w:val="008400C2"/>
    <w:rsid w:val="00846FDB"/>
    <w:rsid w:val="00847719"/>
    <w:rsid w:val="008477BA"/>
    <w:rsid w:val="00851824"/>
    <w:rsid w:val="00852D45"/>
    <w:rsid w:val="00856A94"/>
    <w:rsid w:val="008614CB"/>
    <w:rsid w:val="008616B9"/>
    <w:rsid w:val="00861BB8"/>
    <w:rsid w:val="0086373A"/>
    <w:rsid w:val="00870AB3"/>
    <w:rsid w:val="008713C0"/>
    <w:rsid w:val="008747B1"/>
    <w:rsid w:val="008759F1"/>
    <w:rsid w:val="00877115"/>
    <w:rsid w:val="00877814"/>
    <w:rsid w:val="0088152D"/>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B202B"/>
    <w:rsid w:val="008B2938"/>
    <w:rsid w:val="008B36DC"/>
    <w:rsid w:val="008B395C"/>
    <w:rsid w:val="008C1146"/>
    <w:rsid w:val="008C5773"/>
    <w:rsid w:val="008C6C84"/>
    <w:rsid w:val="008D0CA6"/>
    <w:rsid w:val="008D1BC1"/>
    <w:rsid w:val="008D3C8B"/>
    <w:rsid w:val="008D40CC"/>
    <w:rsid w:val="008D4CD0"/>
    <w:rsid w:val="008D5358"/>
    <w:rsid w:val="008E0180"/>
    <w:rsid w:val="008E04BD"/>
    <w:rsid w:val="008E35A5"/>
    <w:rsid w:val="008E74BE"/>
    <w:rsid w:val="008F0B15"/>
    <w:rsid w:val="008F1AA6"/>
    <w:rsid w:val="008F2212"/>
    <w:rsid w:val="008F3B25"/>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5BD5"/>
    <w:rsid w:val="009602E6"/>
    <w:rsid w:val="0096187F"/>
    <w:rsid w:val="00962D86"/>
    <w:rsid w:val="009658B2"/>
    <w:rsid w:val="00965C4B"/>
    <w:rsid w:val="009668C3"/>
    <w:rsid w:val="009757BB"/>
    <w:rsid w:val="00975DC3"/>
    <w:rsid w:val="00976E68"/>
    <w:rsid w:val="00980D59"/>
    <w:rsid w:val="0098151F"/>
    <w:rsid w:val="00986A46"/>
    <w:rsid w:val="009906A6"/>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6061"/>
    <w:rsid w:val="009F1499"/>
    <w:rsid w:val="009F1D55"/>
    <w:rsid w:val="009F22A2"/>
    <w:rsid w:val="009F2A27"/>
    <w:rsid w:val="00A002E9"/>
    <w:rsid w:val="00A01086"/>
    <w:rsid w:val="00A05E5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5C43"/>
    <w:rsid w:val="00A461A2"/>
    <w:rsid w:val="00A46A9A"/>
    <w:rsid w:val="00A47A5A"/>
    <w:rsid w:val="00A50111"/>
    <w:rsid w:val="00A52C22"/>
    <w:rsid w:val="00A60022"/>
    <w:rsid w:val="00A639C2"/>
    <w:rsid w:val="00A64C05"/>
    <w:rsid w:val="00A6514E"/>
    <w:rsid w:val="00A66DC8"/>
    <w:rsid w:val="00A729F8"/>
    <w:rsid w:val="00A74688"/>
    <w:rsid w:val="00A80BF7"/>
    <w:rsid w:val="00A81F65"/>
    <w:rsid w:val="00A8449C"/>
    <w:rsid w:val="00A84C3C"/>
    <w:rsid w:val="00A8541E"/>
    <w:rsid w:val="00A87311"/>
    <w:rsid w:val="00A87F4B"/>
    <w:rsid w:val="00A909A3"/>
    <w:rsid w:val="00A91BD2"/>
    <w:rsid w:val="00A940BE"/>
    <w:rsid w:val="00A96316"/>
    <w:rsid w:val="00A9658A"/>
    <w:rsid w:val="00A970ED"/>
    <w:rsid w:val="00AA400D"/>
    <w:rsid w:val="00AA553F"/>
    <w:rsid w:val="00AB1A0B"/>
    <w:rsid w:val="00AB2ABB"/>
    <w:rsid w:val="00AB3D33"/>
    <w:rsid w:val="00AB587B"/>
    <w:rsid w:val="00AC02C9"/>
    <w:rsid w:val="00AC1B27"/>
    <w:rsid w:val="00AC4C62"/>
    <w:rsid w:val="00AC549A"/>
    <w:rsid w:val="00AC60D4"/>
    <w:rsid w:val="00AD3F5F"/>
    <w:rsid w:val="00AE39EE"/>
    <w:rsid w:val="00AE53E5"/>
    <w:rsid w:val="00AF07D7"/>
    <w:rsid w:val="00B1199E"/>
    <w:rsid w:val="00B12502"/>
    <w:rsid w:val="00B129C3"/>
    <w:rsid w:val="00B149BD"/>
    <w:rsid w:val="00B15B56"/>
    <w:rsid w:val="00B17D5F"/>
    <w:rsid w:val="00B24C1C"/>
    <w:rsid w:val="00B25437"/>
    <w:rsid w:val="00B30A64"/>
    <w:rsid w:val="00B3276B"/>
    <w:rsid w:val="00B32830"/>
    <w:rsid w:val="00B36298"/>
    <w:rsid w:val="00B41011"/>
    <w:rsid w:val="00B42FAF"/>
    <w:rsid w:val="00B43E13"/>
    <w:rsid w:val="00B441EC"/>
    <w:rsid w:val="00B50FEA"/>
    <w:rsid w:val="00B51175"/>
    <w:rsid w:val="00B5397C"/>
    <w:rsid w:val="00B54FA9"/>
    <w:rsid w:val="00B57B0B"/>
    <w:rsid w:val="00B6011E"/>
    <w:rsid w:val="00B60820"/>
    <w:rsid w:val="00B62297"/>
    <w:rsid w:val="00B62A34"/>
    <w:rsid w:val="00B62DBB"/>
    <w:rsid w:val="00B64308"/>
    <w:rsid w:val="00B64AB4"/>
    <w:rsid w:val="00B670DC"/>
    <w:rsid w:val="00B70360"/>
    <w:rsid w:val="00B70C4B"/>
    <w:rsid w:val="00B71F74"/>
    <w:rsid w:val="00B73C23"/>
    <w:rsid w:val="00B75437"/>
    <w:rsid w:val="00B7570C"/>
    <w:rsid w:val="00B75D96"/>
    <w:rsid w:val="00B771FF"/>
    <w:rsid w:val="00B82C45"/>
    <w:rsid w:val="00B856C2"/>
    <w:rsid w:val="00B86D2F"/>
    <w:rsid w:val="00B9332E"/>
    <w:rsid w:val="00B94160"/>
    <w:rsid w:val="00BA054F"/>
    <w:rsid w:val="00BA0685"/>
    <w:rsid w:val="00BA123B"/>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5AC7"/>
    <w:rsid w:val="00BE65D9"/>
    <w:rsid w:val="00BE6EBA"/>
    <w:rsid w:val="00BE739D"/>
    <w:rsid w:val="00BF257D"/>
    <w:rsid w:val="00BF3E58"/>
    <w:rsid w:val="00BF4A8E"/>
    <w:rsid w:val="00BF73E4"/>
    <w:rsid w:val="00BF75D8"/>
    <w:rsid w:val="00C0628D"/>
    <w:rsid w:val="00C10AC0"/>
    <w:rsid w:val="00C1411C"/>
    <w:rsid w:val="00C159D5"/>
    <w:rsid w:val="00C23C8C"/>
    <w:rsid w:val="00C3042D"/>
    <w:rsid w:val="00C31046"/>
    <w:rsid w:val="00C31099"/>
    <w:rsid w:val="00C3176E"/>
    <w:rsid w:val="00C3286E"/>
    <w:rsid w:val="00C362B7"/>
    <w:rsid w:val="00C3693F"/>
    <w:rsid w:val="00C37A6A"/>
    <w:rsid w:val="00C40D33"/>
    <w:rsid w:val="00C434A2"/>
    <w:rsid w:val="00C436B8"/>
    <w:rsid w:val="00C43937"/>
    <w:rsid w:val="00C443D7"/>
    <w:rsid w:val="00C44548"/>
    <w:rsid w:val="00C44D3D"/>
    <w:rsid w:val="00C52AE2"/>
    <w:rsid w:val="00C55278"/>
    <w:rsid w:val="00C55559"/>
    <w:rsid w:val="00C5752A"/>
    <w:rsid w:val="00C620FD"/>
    <w:rsid w:val="00C639E4"/>
    <w:rsid w:val="00C651A4"/>
    <w:rsid w:val="00C71CED"/>
    <w:rsid w:val="00C73514"/>
    <w:rsid w:val="00C74DFE"/>
    <w:rsid w:val="00C778C6"/>
    <w:rsid w:val="00C80C62"/>
    <w:rsid w:val="00C82A8A"/>
    <w:rsid w:val="00C8634C"/>
    <w:rsid w:val="00C87F69"/>
    <w:rsid w:val="00C91747"/>
    <w:rsid w:val="00C91879"/>
    <w:rsid w:val="00C95160"/>
    <w:rsid w:val="00C97458"/>
    <w:rsid w:val="00CA168B"/>
    <w:rsid w:val="00CA3C13"/>
    <w:rsid w:val="00CA4694"/>
    <w:rsid w:val="00CA7111"/>
    <w:rsid w:val="00CA742A"/>
    <w:rsid w:val="00CB032B"/>
    <w:rsid w:val="00CB0554"/>
    <w:rsid w:val="00CB30EC"/>
    <w:rsid w:val="00CB3407"/>
    <w:rsid w:val="00CB5CF6"/>
    <w:rsid w:val="00CC1136"/>
    <w:rsid w:val="00CC526B"/>
    <w:rsid w:val="00CC5606"/>
    <w:rsid w:val="00CC651D"/>
    <w:rsid w:val="00CC6D90"/>
    <w:rsid w:val="00CD02A5"/>
    <w:rsid w:val="00CD11A4"/>
    <w:rsid w:val="00CD2175"/>
    <w:rsid w:val="00CD3401"/>
    <w:rsid w:val="00CD7F0B"/>
    <w:rsid w:val="00CE2C02"/>
    <w:rsid w:val="00CE5C5F"/>
    <w:rsid w:val="00CE641F"/>
    <w:rsid w:val="00CF1EA3"/>
    <w:rsid w:val="00CF5A2D"/>
    <w:rsid w:val="00CF61BA"/>
    <w:rsid w:val="00D01820"/>
    <w:rsid w:val="00D044DC"/>
    <w:rsid w:val="00D05A02"/>
    <w:rsid w:val="00D0725D"/>
    <w:rsid w:val="00D11F38"/>
    <w:rsid w:val="00D11F49"/>
    <w:rsid w:val="00D1732D"/>
    <w:rsid w:val="00D17467"/>
    <w:rsid w:val="00D2150F"/>
    <w:rsid w:val="00D215DF"/>
    <w:rsid w:val="00D258E1"/>
    <w:rsid w:val="00D303B4"/>
    <w:rsid w:val="00D328EE"/>
    <w:rsid w:val="00D33E3B"/>
    <w:rsid w:val="00D36661"/>
    <w:rsid w:val="00D40949"/>
    <w:rsid w:val="00D40B85"/>
    <w:rsid w:val="00D4665A"/>
    <w:rsid w:val="00D4774E"/>
    <w:rsid w:val="00D51DD5"/>
    <w:rsid w:val="00D52150"/>
    <w:rsid w:val="00D535AC"/>
    <w:rsid w:val="00D5468A"/>
    <w:rsid w:val="00D555C7"/>
    <w:rsid w:val="00D5605A"/>
    <w:rsid w:val="00D566F4"/>
    <w:rsid w:val="00D60855"/>
    <w:rsid w:val="00D621F5"/>
    <w:rsid w:val="00D64AC8"/>
    <w:rsid w:val="00D667E9"/>
    <w:rsid w:val="00D7418A"/>
    <w:rsid w:val="00D748DF"/>
    <w:rsid w:val="00D8185F"/>
    <w:rsid w:val="00D81F86"/>
    <w:rsid w:val="00D95255"/>
    <w:rsid w:val="00D95A8D"/>
    <w:rsid w:val="00DA337C"/>
    <w:rsid w:val="00DA47BD"/>
    <w:rsid w:val="00DA678B"/>
    <w:rsid w:val="00DA7F0B"/>
    <w:rsid w:val="00DB1821"/>
    <w:rsid w:val="00DB5B38"/>
    <w:rsid w:val="00DC075C"/>
    <w:rsid w:val="00DC5153"/>
    <w:rsid w:val="00DC6FBB"/>
    <w:rsid w:val="00DD223C"/>
    <w:rsid w:val="00DD396C"/>
    <w:rsid w:val="00DD424B"/>
    <w:rsid w:val="00DD5D38"/>
    <w:rsid w:val="00DE05FE"/>
    <w:rsid w:val="00DE126C"/>
    <w:rsid w:val="00DE169D"/>
    <w:rsid w:val="00DE4CCF"/>
    <w:rsid w:val="00DE5EE8"/>
    <w:rsid w:val="00DE74EC"/>
    <w:rsid w:val="00DF0B01"/>
    <w:rsid w:val="00DF1183"/>
    <w:rsid w:val="00DF4362"/>
    <w:rsid w:val="00DF56B6"/>
    <w:rsid w:val="00DF5A46"/>
    <w:rsid w:val="00E01661"/>
    <w:rsid w:val="00E04DEB"/>
    <w:rsid w:val="00E1089C"/>
    <w:rsid w:val="00E10B5B"/>
    <w:rsid w:val="00E11105"/>
    <w:rsid w:val="00E13B54"/>
    <w:rsid w:val="00E16939"/>
    <w:rsid w:val="00E1766A"/>
    <w:rsid w:val="00E267E6"/>
    <w:rsid w:val="00E31A49"/>
    <w:rsid w:val="00E32136"/>
    <w:rsid w:val="00E3337C"/>
    <w:rsid w:val="00E344A6"/>
    <w:rsid w:val="00E34501"/>
    <w:rsid w:val="00E35B8F"/>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808EB"/>
    <w:rsid w:val="00E81A92"/>
    <w:rsid w:val="00E8278D"/>
    <w:rsid w:val="00E83A1D"/>
    <w:rsid w:val="00E847A7"/>
    <w:rsid w:val="00E85FF2"/>
    <w:rsid w:val="00E86CBA"/>
    <w:rsid w:val="00E90E39"/>
    <w:rsid w:val="00E93C25"/>
    <w:rsid w:val="00E93D85"/>
    <w:rsid w:val="00E96ECC"/>
    <w:rsid w:val="00E97C3B"/>
    <w:rsid w:val="00EA00F5"/>
    <w:rsid w:val="00EA2B5B"/>
    <w:rsid w:val="00EA3056"/>
    <w:rsid w:val="00EA3621"/>
    <w:rsid w:val="00EA3FF7"/>
    <w:rsid w:val="00EA4D1F"/>
    <w:rsid w:val="00EA5D8D"/>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3A07"/>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61364"/>
    <w:rsid w:val="00F614C4"/>
    <w:rsid w:val="00F61E2F"/>
    <w:rsid w:val="00F61E40"/>
    <w:rsid w:val="00F70F6A"/>
    <w:rsid w:val="00F7256C"/>
    <w:rsid w:val="00F73276"/>
    <w:rsid w:val="00F73893"/>
    <w:rsid w:val="00F74B94"/>
    <w:rsid w:val="00F75A59"/>
    <w:rsid w:val="00F7650A"/>
    <w:rsid w:val="00F77503"/>
    <w:rsid w:val="00F82E35"/>
    <w:rsid w:val="00F95DDF"/>
    <w:rsid w:val="00F96108"/>
    <w:rsid w:val="00F964DC"/>
    <w:rsid w:val="00FA14C0"/>
    <w:rsid w:val="00FA5C59"/>
    <w:rsid w:val="00FA70A7"/>
    <w:rsid w:val="00FB4265"/>
    <w:rsid w:val="00FB5337"/>
    <w:rsid w:val="00FB7AEB"/>
    <w:rsid w:val="00FC2691"/>
    <w:rsid w:val="00FC2874"/>
    <w:rsid w:val="00FC2E34"/>
    <w:rsid w:val="00FC71B1"/>
    <w:rsid w:val="00FD06DF"/>
    <w:rsid w:val="00FD0B4D"/>
    <w:rsid w:val="00FD172A"/>
    <w:rsid w:val="00FD3873"/>
    <w:rsid w:val="00FD6D4C"/>
    <w:rsid w:val="00FE000C"/>
    <w:rsid w:val="00FE2BD6"/>
    <w:rsid w:val="00FE316C"/>
    <w:rsid w:val="00FF4459"/>
    <w:rsid w:val="00FF4AFB"/>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8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C2004A03712/latest/text" TargetMode="External"/><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Prompting tips: Supporting consultation tool development</vt:lpstr>
    </vt:vector>
  </TitlesOfParts>
  <Manager/>
  <Company>Australian Centre for Evaluation</Company>
  <LinksUpToDate>false</LinksUpToDate>
  <CharactersWithSpaces>7173</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Supporting consultation tool development</dc:title>
  <dc:subject/>
  <dc:creator>Australian Government</dc:creator>
  <cp:keywords/>
  <dc:description/>
  <cp:lastModifiedBy/>
  <cp:revision>1</cp:revision>
  <dcterms:created xsi:type="dcterms:W3CDTF">2025-10-02T05:03:00Z</dcterms:created>
  <dcterms:modified xsi:type="dcterms:W3CDTF">2025-10-02T05:03:00Z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2025-10-02T05:03:51Z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628528b7-ba01-4b72-adef-8e52f882fde5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